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哈萨克斯坦孢子植物研究资料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10.12389/ariddc.00947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33110.11.ariddc.00947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本专著可以分为三部分。第一部分为真菌分类与形态学特征，详细描述了接合菌门、子囊菌门（如 Erysiphe graminis）、担子菌门（如 Puccinia）和半知菌门等类群的显微结构，记录了锈菌、白粉菌、黑粉菌等 24 属 184 种真菌的分类学数据，包括模式标本采集地及分生孢子形态特征（如锈菌冬孢子的齿状突起、白粉菌附属丝结构）。第二部分探讨真菌生态分布与宿主关系，基于1930-1960年野外调查，揭示了真菌在荒漠草原、盐碱地等生态区的分布规律，例如干旱区优势菌群为曲霉和白粉菌，且不同宿主植物（如麻黄、藜科植物）对应特定致病真菌（如Ephedra属植物感染Strickeria sp.），并分析了温度、降水对真菌传播的影响。第三部分为真菌致病性与防治策略，评估了锈菌导致小麦减产15%-20%、白粉菌对牧草的危害等经济影响，提出了生物防治（拮抗微生物）与化学防治（硫磺合剂）相结合的方法，同时记录了药用真菌（如蜜环菌）的抗菌活性及生态固沙真菌的应用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作者（编委会）：С. Р. Шварцман、Б. И. Кравцев 出版社：哈萨克斯坦苏维埃社会主义共和国科学院《科学》出版社 出版地：哈萨克斯坦阿拉木图 出版年：1961年 页数：240页 语种：俄语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31219.2-2014图书馆馆藏资源数字化加工规范》，完全遵照《哈萨克斯坦孢子植物研究资料》的数据信息，未改动删减。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31219.2-2014图书馆馆藏资源数字化加工规范》要求，未改动删减《哈萨克斯坦孢子植物研究资料》的数据信息，数据质量可靠。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真菌分类,  生态分布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真菌学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哈萨克斯坦孢子植物研究资料. 干旱区生态与资源科学数据中心(https://data.dcxjegi.cn), 2025. https://cstr.cn/CSTR:33110.11.ariddc.00947.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