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Theme:basin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Emin River,  Tacheng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Emin River Basin and Water System. Arid Land Ecology and Resources Science Data Center(https://data.dcxjegi.cn), 2025. https://www.doi.org/10.3974/geodb.2023.09.10.V1.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林敬梧, 张思源, 刘闯. 额敏河流域与水系—全球变化数据大百科辞条[J]. Global Change Data Repository, 2023, 10, (9).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