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2015-2019年咸海流域1km叶面积指数8天合成数据集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本数据是咸海流域2015年、2016、2017、2018、2019年5年的叶面积指数数据，空间分辨率为1000m×1000m，时间分辨率为8天。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来源于美国国家航空航天局中分辨率成像光谱仪，提取MOD15A2产品第二波段作为叶面积指数数据.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提取MOD15A2产品第二波段作为叶面积指数数据，乘以比例因子0.1。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空间分辨率为1000m×1000m，时间分辨率为8天，每个像元的值为八天叶面积指数的平均值。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 LAI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2015-2019年咸海流域1km叶面积指数8天合成数据集. 干旱区生态与资源科学数据中心(https://data.dcxjegi.cn), 2025. https://cstr.cn/CSTR:33110.11.ariddc.00318.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