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哈萨克斯坦水文气象科学研究所论文集第11辑</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the Institute of Hydrometeorological Sciences of Kazakhstan, Volume 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水文气象科学研究所的科研人员集体为迎接伟大的十月社会主义革命四十周年，完成了一系列科研成果，旨在回答为共和国国民经济提供水文气象服务中最紧迫的问题。已发表文章中的部分材料已在哈萨克苏维埃社会主义共和国相关部委和机构的工作中得到应用。 本论文集收录了以下研究： 哈萨克苏维埃社会主义共和国各自然经济区简要农业气候特征。由阿·彼·费多谢耶夫指导的集体作者完成的这项著作，包含了哈萨克苏维埃社会主义共和国自然气候条件的材料和概括，这些是制定共和国耕作与畜牧业管理体系所必需的。 阿拉木图的降水状况。兹·德·克雷科娃的文章提供了阿拉木图地区的降水数据及其分析，描述了外伊犁阿拉套北坡的条件，对于规划灌溉农业和旱作农业的正确比例，以及在不同垂直地带发展园艺、葡萄栽培和其他作物具有实际意义。 冰川地区泥石流形成的预防。斯·彼·卡韦茨基和阿·维·韦吉斯特内的文章阐述了小阿拉木图河流域在冰川强烈融化时发生灾难性泥石流的条件、预防泥石流洪水及其减小破坏力的方法。 泥石流的形成与动力学。伊·彼·斯米尔诺夫的文章提出了确定泥石流容重的方法。 季节雪线的分析与预报。维·伊·科罗温提供了相关特征，从而能够提出雪线预报。 积雪研究问题（伊·伊·普罗霍罗夫和叶·阿·梅利尼科娃的文章）。第一篇文章批判性地审视了现行的规范指南，并给出了进行雪深测量的建议；第二篇文章讨论了山区冬季末期积雪保存量的评估方法。 哈萨克中部丘陵区未研究及研究较少河流悬移质输沙率的近似定量评估方法（帕·弗·拉夫连季耶夫的文章）。 哈萨克斯坦河网及其长度的总体特征（菲·维·什卡利科夫的文章）。 雾形成的天气-地形条件。文章指出了锋面消蚀过程和大气下沉运动对其形成的影响，并给出了预报指示。这项工作是多家航空气象站在塔·阿·杜尔格托娃的指导下共同完成的。 基于大气垂直探测数据的雷暴预报方法。罗·谢·戈卢博夫在文章中列举了预报示例。 乌克兰与哈萨克斯坦干旱现象的关联性问题（姆·赫·拜达拉和阿·斯·乌捷舍夫的文章）。 基于布列耶夫-马尔丘克研究的大气湿度预报。叶·德·舍赫特曼在文章中尝试构建了此类预报的数值方案。 导致飞机飞行颠簸的大气湍流发展条件（恩·弗·格尔姆戈尔茨的文章）。 基于1952年和1954年日全食期间获得的独特资料的大气臭氧光化学理论（沙·阿·别兹韦尔赫尼的文章）。 自动加速度仪的独创结构。列·叶·苏斯洛夫的文章简要描述了这种加速度仪。</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Т. 贝尔古纳（А. Т. Бергуна） 出版社：Гидрометеорологическое издательство 出版地：列宁格勒 出版年：1959年 页数：177页 语种：俄文 馆藏条形码：XJLAS RU 70021382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31219.2-2014图书馆馆藏资源数字化加工规范》，完全遵照《哈萨克斯坦水文气象科学研究所论文集第11辑》的数据信息，未改动删减。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对收集到的《哈萨克斯坦水文气象科学研究所论文集第11辑》进行电子化加工处理，按照国家标准《GB/T 31219.2-2014图书馆馆藏资源数字化加工规范》要求，未改动删减《哈萨克斯坦水文气象科学研究所论文集第11辑》的数据信息，数据质量可靠。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农业气候区划,  泥石流预警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哈萨克斯坦水文气象科学研究所论文集第11辑. 干旱区生态与资源科学数据中心(https://data.dcxjegi.cn), 2026. https://cstr.cn/CSTR:33110.11.ariddc.02345.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